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7BD" w:rsidRPr="00FF78A9" w:rsidRDefault="003047BD" w:rsidP="00FF78A9">
      <w:pPr>
        <w:spacing w:after="0" w:line="340" w:lineRule="exact"/>
        <w:jc w:val="center"/>
        <w:rPr>
          <w:rFonts w:cs="Calibri"/>
          <w:b/>
          <w:sz w:val="24"/>
          <w:szCs w:val="24"/>
          <w:u w:val="single"/>
        </w:rPr>
      </w:pPr>
      <w:r w:rsidRPr="00FF78A9">
        <w:rPr>
          <w:rFonts w:cs="Calibri"/>
          <w:b/>
          <w:sz w:val="24"/>
          <w:szCs w:val="24"/>
          <w:u w:val="single"/>
        </w:rPr>
        <w:t>USNESENÍ</w:t>
      </w:r>
    </w:p>
    <w:p w:rsidR="003047BD" w:rsidRPr="00FF78A9" w:rsidRDefault="003047BD" w:rsidP="00FF78A9">
      <w:pPr>
        <w:spacing w:after="0" w:line="340" w:lineRule="exact"/>
        <w:jc w:val="center"/>
        <w:rPr>
          <w:rFonts w:cs="Calibri"/>
          <w:b/>
          <w:sz w:val="24"/>
          <w:szCs w:val="24"/>
        </w:rPr>
      </w:pPr>
      <w:r w:rsidRPr="00FF78A9">
        <w:rPr>
          <w:rFonts w:cs="Calibri"/>
          <w:b/>
          <w:sz w:val="24"/>
          <w:szCs w:val="24"/>
        </w:rPr>
        <w:t>schválená na Zasedání Zastupitelstva obce Tachlovice</w:t>
      </w:r>
    </w:p>
    <w:p w:rsidR="003047BD" w:rsidRPr="00FF78A9" w:rsidRDefault="003047BD" w:rsidP="00FF78A9">
      <w:pPr>
        <w:spacing w:after="0" w:line="340" w:lineRule="exact"/>
        <w:jc w:val="center"/>
        <w:rPr>
          <w:rFonts w:cs="Calibri"/>
          <w:b/>
          <w:sz w:val="24"/>
          <w:szCs w:val="24"/>
        </w:rPr>
      </w:pPr>
      <w:r w:rsidRPr="00FF78A9">
        <w:rPr>
          <w:rFonts w:cs="Calibri"/>
          <w:b/>
          <w:sz w:val="24"/>
          <w:szCs w:val="24"/>
        </w:rPr>
        <w:t xml:space="preserve">konaného dne </w:t>
      </w:r>
      <w:r>
        <w:rPr>
          <w:rFonts w:cs="Calibri"/>
          <w:b/>
          <w:sz w:val="24"/>
          <w:szCs w:val="24"/>
        </w:rPr>
        <w:t>18. března 2021 od 18</w:t>
      </w:r>
      <w:r w:rsidRPr="00FF78A9">
        <w:rPr>
          <w:rFonts w:cs="Calibri"/>
          <w:b/>
          <w:sz w:val="24"/>
          <w:szCs w:val="24"/>
        </w:rPr>
        <w:t>.00 hodin</w:t>
      </w:r>
    </w:p>
    <w:p w:rsidR="003047BD" w:rsidRPr="00FF78A9" w:rsidRDefault="003047BD" w:rsidP="00FF78A9">
      <w:pPr>
        <w:spacing w:after="0" w:line="340" w:lineRule="exact"/>
        <w:rPr>
          <w:rFonts w:cs="Calibri"/>
          <w:b/>
          <w:sz w:val="24"/>
          <w:szCs w:val="24"/>
          <w:u w:val="single"/>
        </w:rPr>
      </w:pPr>
      <w:r w:rsidRPr="00FF78A9">
        <w:rPr>
          <w:rFonts w:cs="Calibri"/>
          <w:b/>
          <w:sz w:val="24"/>
          <w:szCs w:val="24"/>
          <w:u w:val="single"/>
        </w:rPr>
        <w:t>Usnesení č. 1: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 xml:space="preserve">Zastupitelstvo obce Tachlovice schválilo program zasedání. 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b/>
          <w:sz w:val="24"/>
          <w:szCs w:val="24"/>
          <w:u w:val="single"/>
        </w:rPr>
      </w:pPr>
      <w:r w:rsidRPr="00FF78A9">
        <w:rPr>
          <w:rFonts w:cs="Calibri"/>
          <w:b/>
          <w:sz w:val="24"/>
          <w:szCs w:val="24"/>
          <w:u w:val="single"/>
        </w:rPr>
        <w:t>Usnesení č. 2:</w:t>
      </w:r>
    </w:p>
    <w:p w:rsidR="003047BD" w:rsidRPr="00672504" w:rsidRDefault="003047BD" w:rsidP="00672504">
      <w:pPr>
        <w:spacing w:after="0" w:line="340" w:lineRule="exact"/>
        <w:rPr>
          <w:rFonts w:cs="Calibri"/>
          <w:sz w:val="24"/>
          <w:szCs w:val="24"/>
        </w:rPr>
      </w:pPr>
      <w:r w:rsidRPr="00672504">
        <w:rPr>
          <w:rFonts w:cs="Calibri"/>
          <w:sz w:val="24"/>
          <w:szCs w:val="24"/>
        </w:rPr>
        <w:t>Zastupitelstvo obce schválilo, aby zapisovatelem dnešního jednání byla paní zastupitelka Marcela Matějková a ověřovateli zápisu pan 1. místostarosta Jiří Sovina  a paní zastupitelka Jindřiška Žežulková.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3: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>
        <w:t>Zastupitelstvo obce Tachlovice schválilo s</w:t>
      </w:r>
      <w:r w:rsidRPr="00E16F95">
        <w:t xml:space="preserve">mlouvu o převzetí odpadu do zařízení </w:t>
      </w:r>
      <w:r>
        <w:t xml:space="preserve">č.5/C02/05004941/ST082/2021 </w:t>
      </w:r>
      <w:r w:rsidRPr="00E16F95">
        <w:t xml:space="preserve">mezi obcí a AVE CZ odpadové hospodářství s.r.o., </w:t>
      </w:r>
      <w:r>
        <w:t>provozovna</w:t>
      </w:r>
      <w:r w:rsidRPr="00E16F95">
        <w:t xml:space="preserve"> Stašov.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4: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>
        <w:t xml:space="preserve">Zastupitelstvo obce Tachlovice schválilo </w:t>
      </w:r>
      <w:r w:rsidR="00E71D96">
        <w:t>s</w:t>
      </w:r>
      <w:r>
        <w:t>měnu pozemků parc. číslo 539/1 a parc. číslo 638 dle geometrického plánu č. 657-8/2021.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5:</w:t>
      </w:r>
    </w:p>
    <w:p w:rsidR="003047BD" w:rsidRPr="007453CD" w:rsidRDefault="003047BD" w:rsidP="007453CD">
      <w:pPr>
        <w:spacing w:after="0" w:line="340" w:lineRule="exact"/>
        <w:rPr>
          <w:rFonts w:cs="Calibri"/>
          <w:sz w:val="24"/>
          <w:szCs w:val="24"/>
        </w:rPr>
      </w:pPr>
      <w:r w:rsidRPr="007453CD">
        <w:rPr>
          <w:rFonts w:cs="Calibri"/>
          <w:sz w:val="24"/>
          <w:szCs w:val="24"/>
        </w:rPr>
        <w:t>Zastupitelstvo obce Tachlovice schválilo smlouvu mezi obcemi Tachlovice a Drahelčice o zajištění provozování veřejného pohřebišt</w:t>
      </w:r>
      <w:r>
        <w:rPr>
          <w:rFonts w:cs="Calibri"/>
          <w:sz w:val="24"/>
          <w:szCs w:val="24"/>
        </w:rPr>
        <w:t xml:space="preserve">ě. Smlouva je na dobu neurčitou </w:t>
      </w:r>
      <w:r w:rsidRPr="007453CD">
        <w:rPr>
          <w:rFonts w:cs="Calibri"/>
          <w:sz w:val="24"/>
          <w:szCs w:val="24"/>
        </w:rPr>
        <w:t>s účinností dnem jejího podpisu oběma stranami.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6: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243B">
        <w:rPr>
          <w:rFonts w:cs="Calibri"/>
          <w:sz w:val="24"/>
          <w:szCs w:val="24"/>
        </w:rPr>
        <w:t>Zastupitelstvo obce Tachlovice schválilo dodatky ke Smlouvě o dílo uzavřené dne 10. 09. 2019 na Vybudování podkrovních učeben ZŠ Tachlovice se spol. Raeder&amp;Falge s. r. o.. Dodatek č. 4 se týká změny termínu dokončení, dodatkem č. 5 se navyšuje cena díla dle změnových listů a dodatkem č. 6 se cena snižuje o nerealizované práce</w:t>
      </w:r>
      <w:r w:rsidRPr="00CB15B0">
        <w:rPr>
          <w:rFonts w:cs="Calibri"/>
          <w:sz w:val="24"/>
          <w:szCs w:val="24"/>
        </w:rPr>
        <w:t>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7: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9A1935">
        <w:rPr>
          <w:rFonts w:cs="Calibri"/>
          <w:sz w:val="24"/>
          <w:szCs w:val="24"/>
        </w:rPr>
        <w:t xml:space="preserve">Zastupitelstvo obce Tachlovice schválilo veřejnoprávní smlouvu </w:t>
      </w:r>
      <w:r>
        <w:rPr>
          <w:rFonts w:cs="Calibri"/>
          <w:sz w:val="24"/>
          <w:szCs w:val="24"/>
        </w:rPr>
        <w:t>mezi obcemi Tachlovice a </w:t>
      </w:r>
      <w:r w:rsidRPr="009A1935">
        <w:rPr>
          <w:rFonts w:cs="Calibri"/>
          <w:sz w:val="24"/>
          <w:szCs w:val="24"/>
        </w:rPr>
        <w:t>Zbuzany o zajištění povinné školní docházky a předškolní výchovy.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8: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9A1935">
        <w:rPr>
          <w:rFonts w:cs="Calibri"/>
          <w:sz w:val="24"/>
          <w:szCs w:val="24"/>
        </w:rPr>
        <w:t>Zastupitelstvo obce Tachlovice schválilo Dohodu o změně veřejnoprávní smlouvy mezi městem Hostivice a obcí Tachlovice. Předmětem smlouvy je přenesení příslušnosti k projednání přestupků ve správním obvodu obce Tachlovice na orgány města Hostivice.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u w:val="single"/>
        </w:rPr>
        <w:br w:type="page"/>
      </w:r>
      <w:r w:rsidRPr="00FF78A9">
        <w:rPr>
          <w:rFonts w:cs="Calibri"/>
          <w:b/>
          <w:sz w:val="24"/>
          <w:szCs w:val="24"/>
          <w:u w:val="single"/>
        </w:rPr>
        <w:lastRenderedPageBreak/>
        <w:t>Usnesení č. 9: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6122FF">
        <w:rPr>
          <w:rFonts w:cs="Calibri"/>
          <w:sz w:val="24"/>
          <w:szCs w:val="24"/>
        </w:rPr>
        <w:t>Zastupitelstvo obce Tachlovice schválilo Dodatek č.</w:t>
      </w:r>
      <w:r w:rsidR="0024183F">
        <w:rPr>
          <w:rFonts w:cs="Calibri"/>
          <w:sz w:val="24"/>
          <w:szCs w:val="24"/>
        </w:rPr>
        <w:t xml:space="preserve"> </w:t>
      </w:r>
      <w:r w:rsidRPr="006122FF">
        <w:rPr>
          <w:rFonts w:cs="Calibri"/>
          <w:sz w:val="24"/>
          <w:szCs w:val="24"/>
        </w:rPr>
        <w:t>6 ke smlouvě o provozování vodohospodářského majetku a zajištění jeho správy mezi obc</w:t>
      </w:r>
      <w:r>
        <w:rPr>
          <w:rFonts w:cs="Calibri"/>
          <w:sz w:val="24"/>
          <w:szCs w:val="24"/>
        </w:rPr>
        <w:t>í Tachlovice a spol. Vodovody a </w:t>
      </w:r>
      <w:r w:rsidRPr="006122FF">
        <w:rPr>
          <w:rFonts w:cs="Calibri"/>
          <w:sz w:val="24"/>
          <w:szCs w:val="24"/>
        </w:rPr>
        <w:t xml:space="preserve">kanalizace Beroun, a.s. pro období od </w:t>
      </w:r>
      <w:r>
        <w:rPr>
          <w:rFonts w:cs="Calibri"/>
          <w:sz w:val="24"/>
          <w:szCs w:val="24"/>
        </w:rPr>
        <w:t>0</w:t>
      </w:r>
      <w:r w:rsidRPr="006122FF">
        <w:rPr>
          <w:rFonts w:cs="Calibri"/>
          <w:sz w:val="24"/>
          <w:szCs w:val="24"/>
        </w:rPr>
        <w:t>1.</w:t>
      </w:r>
      <w:r w:rsidR="0024183F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0</w:t>
      </w:r>
      <w:r w:rsidRPr="006122FF">
        <w:rPr>
          <w:rFonts w:cs="Calibri"/>
          <w:sz w:val="24"/>
          <w:szCs w:val="24"/>
        </w:rPr>
        <w:t>1.</w:t>
      </w:r>
      <w:r w:rsidR="0024183F">
        <w:rPr>
          <w:rFonts w:cs="Calibri"/>
          <w:sz w:val="24"/>
          <w:szCs w:val="24"/>
        </w:rPr>
        <w:t xml:space="preserve"> </w:t>
      </w:r>
      <w:r w:rsidRPr="006122FF">
        <w:rPr>
          <w:rFonts w:cs="Calibri"/>
          <w:sz w:val="24"/>
          <w:szCs w:val="24"/>
        </w:rPr>
        <w:t>2021. Cena za dodanou vodu pro rok 2021 činí 39,97 Kč/m</w:t>
      </w:r>
      <w:r w:rsidRPr="000511CC">
        <w:rPr>
          <w:rFonts w:cs="Calibri"/>
          <w:sz w:val="24"/>
          <w:szCs w:val="24"/>
          <w:vertAlign w:val="superscript"/>
        </w:rPr>
        <w:t>3</w:t>
      </w:r>
      <w:r w:rsidRPr="006122FF">
        <w:rPr>
          <w:rFonts w:cs="Calibri"/>
          <w:sz w:val="24"/>
          <w:szCs w:val="24"/>
        </w:rPr>
        <w:t xml:space="preserve"> bez DPH, stočné 35,45 Kč/m</w:t>
      </w:r>
      <w:r>
        <w:rPr>
          <w:rFonts w:cs="Calibri"/>
          <w:sz w:val="24"/>
          <w:szCs w:val="24"/>
          <w:vertAlign w:val="superscript"/>
        </w:rPr>
        <w:t>3</w:t>
      </w:r>
      <w:r w:rsidRPr="006122FF">
        <w:rPr>
          <w:rFonts w:cs="Calibri"/>
          <w:sz w:val="24"/>
          <w:szCs w:val="24"/>
        </w:rPr>
        <w:t xml:space="preserve"> bez DPH.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10: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C04CAA">
        <w:rPr>
          <w:rFonts w:cs="Calibri"/>
          <w:sz w:val="24"/>
          <w:szCs w:val="24"/>
        </w:rPr>
        <w:t>Zastupitelstvo obce Tachlovice schválilo Smlouvu o bezúplatném převodu vlastnického práva k nemovité věci č. UZSVM/S/1542</w:t>
      </w:r>
      <w:r>
        <w:rPr>
          <w:rFonts w:cs="Calibri"/>
          <w:sz w:val="24"/>
          <w:szCs w:val="24"/>
        </w:rPr>
        <w:t>/2021</w:t>
      </w:r>
      <w:r w:rsidRPr="00C04CAA">
        <w:rPr>
          <w:rFonts w:cs="Calibri"/>
          <w:sz w:val="24"/>
          <w:szCs w:val="24"/>
        </w:rPr>
        <w:t>-HMSU. Touto smlouvou se bezúplatně převádí pozemek p.</w:t>
      </w:r>
      <w:r>
        <w:rPr>
          <w:rFonts w:cs="Calibri"/>
          <w:sz w:val="24"/>
          <w:szCs w:val="24"/>
        </w:rPr>
        <w:t xml:space="preserve"> </w:t>
      </w:r>
      <w:r w:rsidRPr="00C04CAA">
        <w:rPr>
          <w:rFonts w:cs="Calibri"/>
          <w:sz w:val="24"/>
          <w:szCs w:val="24"/>
        </w:rPr>
        <w:t>č. 133/16 z České republiky zastupované Úřadem pro zastupování státu ve věcech majetkových na obec Tachlovice.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11: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C04CAA">
        <w:rPr>
          <w:rFonts w:cs="Calibri"/>
          <w:sz w:val="24"/>
          <w:szCs w:val="24"/>
        </w:rPr>
        <w:t xml:space="preserve">astupitelstvo obce Tachlovice schválilo </w:t>
      </w:r>
      <w:r>
        <w:rPr>
          <w:rFonts w:cs="Calibri"/>
          <w:sz w:val="24"/>
          <w:szCs w:val="24"/>
        </w:rPr>
        <w:t>a</w:t>
      </w:r>
      <w:r w:rsidRPr="00C04CAA">
        <w:rPr>
          <w:rFonts w:cs="Calibri"/>
          <w:sz w:val="24"/>
          <w:szCs w:val="24"/>
        </w:rPr>
        <w:t xml:space="preserve"> souhlasí se zápisem stavby vodního díla - hráz přehrazující vodní tok, jako samostatné věci do katastru nemovitostí na pozemku p.</w:t>
      </w:r>
      <w:r>
        <w:rPr>
          <w:rFonts w:cs="Calibri"/>
          <w:sz w:val="24"/>
          <w:szCs w:val="24"/>
        </w:rPr>
        <w:t xml:space="preserve"> </w:t>
      </w:r>
      <w:r w:rsidRPr="00C04CAA">
        <w:rPr>
          <w:rFonts w:cs="Calibri"/>
          <w:sz w:val="24"/>
          <w:szCs w:val="24"/>
        </w:rPr>
        <w:t>č.</w:t>
      </w:r>
      <w:r>
        <w:rPr>
          <w:rFonts w:cs="Calibri"/>
          <w:sz w:val="24"/>
          <w:szCs w:val="24"/>
        </w:rPr>
        <w:t xml:space="preserve"> </w:t>
      </w:r>
      <w:r w:rsidRPr="00C04CAA">
        <w:rPr>
          <w:rFonts w:cs="Calibri"/>
          <w:sz w:val="24"/>
          <w:szCs w:val="24"/>
        </w:rPr>
        <w:t>335/2</w:t>
      </w:r>
      <w:r>
        <w:t xml:space="preserve">, </w:t>
      </w:r>
      <w:r w:rsidRPr="000511CC">
        <w:rPr>
          <w:rFonts w:cs="Calibri"/>
          <w:sz w:val="24"/>
          <w:szCs w:val="24"/>
        </w:rPr>
        <w:t xml:space="preserve">parc. č. st. 467 dle geometrického plánu č. 652-136/2020 </w:t>
      </w:r>
      <w:r w:rsidRPr="00C04CAA">
        <w:rPr>
          <w:rFonts w:cs="Calibri"/>
          <w:sz w:val="24"/>
          <w:szCs w:val="24"/>
        </w:rPr>
        <w:t xml:space="preserve"> v k.ú. Tachlovice.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12:</w:t>
      </w:r>
    </w:p>
    <w:p w:rsidR="003047BD" w:rsidRPr="00FF78A9" w:rsidRDefault="00E71D96" w:rsidP="00E60F97">
      <w:pPr>
        <w:spacing w:after="0"/>
        <w:rPr>
          <w:rFonts w:cs="Calibri"/>
          <w:sz w:val="24"/>
          <w:szCs w:val="24"/>
        </w:rPr>
      </w:pPr>
      <w:r>
        <w:t xml:space="preserve">Zastupitelstvo obce Tachlovice schvaluje podat žádosti o dotace od Středočeského kraje z Fondu obnovy venkova a ze Středočeského infrastrukturního fondu a spolupráci pro získání dotací se spol. ACCON managers </w:t>
      </w:r>
      <w:r w:rsidRPr="002761FB">
        <w:rPr>
          <w:rFonts w:cs="Calibri"/>
          <w:bCs/>
        </w:rPr>
        <w:t>&amp;</w:t>
      </w:r>
      <w:r>
        <w:rPr>
          <w:rFonts w:cs="Calibri"/>
          <w:bCs/>
        </w:rPr>
        <w:t xml:space="preserve"> partners s.</w:t>
      </w:r>
      <w:r w:rsidR="0024183F">
        <w:rPr>
          <w:rFonts w:cs="Calibri"/>
          <w:bCs/>
        </w:rPr>
        <w:t xml:space="preserve"> </w:t>
      </w:r>
      <w:r>
        <w:rPr>
          <w:rFonts w:cs="Calibri"/>
          <w:bCs/>
        </w:rPr>
        <w:t>r.</w:t>
      </w:r>
      <w:r w:rsidR="0024183F">
        <w:rPr>
          <w:rFonts w:cs="Calibri"/>
          <w:bCs/>
        </w:rPr>
        <w:t xml:space="preserve"> </w:t>
      </w:r>
      <w:r>
        <w:rPr>
          <w:rFonts w:cs="Calibri"/>
          <w:bCs/>
        </w:rPr>
        <w:t>o..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13:</w:t>
      </w:r>
    </w:p>
    <w:p w:rsidR="003047BD" w:rsidRDefault="003047BD" w:rsidP="00E60F97">
      <w:pPr>
        <w:spacing w:after="0"/>
      </w:pPr>
      <w:r w:rsidRPr="00E60F97">
        <w:rPr>
          <w:rFonts w:cs="Calibri"/>
          <w:sz w:val="24"/>
          <w:szCs w:val="24"/>
        </w:rPr>
        <w:t>Zastupitelstvo obce Tachlovice schválilo smlouvu s advokátní kanceláří Frank Bold Advokáti, s. r. o. za poskytování právních služeb ve věci územního plánu</w:t>
      </w:r>
      <w:r>
        <w:t>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b/>
          <w:sz w:val="24"/>
          <w:szCs w:val="24"/>
          <w:u w:val="single"/>
        </w:rPr>
        <w:t>Usnesení č. 1</w:t>
      </w:r>
      <w:r>
        <w:rPr>
          <w:rFonts w:cs="Calibri"/>
          <w:b/>
          <w:sz w:val="24"/>
          <w:szCs w:val="24"/>
          <w:u w:val="single"/>
        </w:rPr>
        <w:t>4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5A3F61">
        <w:rPr>
          <w:rFonts w:cs="Calibri"/>
          <w:sz w:val="24"/>
          <w:szCs w:val="24"/>
        </w:rPr>
        <w:t>Zastupitelstvo obce Tachlovice schválilo rozpočtové opatření č. 1/2021.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Výsledek hlasování: pro 6, proti 0, zdržel se 0</w:t>
      </w:r>
    </w:p>
    <w:p w:rsidR="003047BD" w:rsidRDefault="003047BD" w:rsidP="00FF78A9">
      <w:pPr>
        <w:spacing w:after="0" w:line="340" w:lineRule="exact"/>
        <w:rPr>
          <w:rFonts w:cs="Calibri"/>
          <w:sz w:val="24"/>
          <w:szCs w:val="24"/>
        </w:rPr>
      </w:pPr>
    </w:p>
    <w:p w:rsidR="003047BD" w:rsidRDefault="003047BD" w:rsidP="00FF78A9">
      <w:pPr>
        <w:spacing w:after="0" w:line="340" w:lineRule="exact"/>
        <w:rPr>
          <w:rFonts w:cs="Calibri"/>
          <w:sz w:val="24"/>
          <w:szCs w:val="24"/>
        </w:rPr>
      </w:pP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Ta</w:t>
      </w:r>
      <w:r>
        <w:rPr>
          <w:rFonts w:cs="Calibri"/>
          <w:sz w:val="24"/>
          <w:szCs w:val="24"/>
        </w:rPr>
        <w:t>chlovicích dne 24. března 2021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Starosta:</w:t>
      </w:r>
      <w:r w:rsidRPr="00FF78A9">
        <w:rPr>
          <w:rFonts w:cs="Calibri"/>
          <w:sz w:val="24"/>
          <w:szCs w:val="24"/>
        </w:rPr>
        <w:tab/>
      </w:r>
      <w:r w:rsidRPr="00FF78A9">
        <w:rPr>
          <w:rFonts w:cs="Calibri"/>
          <w:sz w:val="24"/>
          <w:szCs w:val="24"/>
        </w:rPr>
        <w:tab/>
        <w:t>Ing. Vlastimil Semerád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Zapisovatel:</w:t>
      </w:r>
      <w:r w:rsidRPr="00FF78A9">
        <w:rPr>
          <w:rFonts w:cs="Calibri"/>
          <w:sz w:val="24"/>
          <w:szCs w:val="24"/>
        </w:rPr>
        <w:tab/>
      </w:r>
      <w:r w:rsidRPr="00FF78A9">
        <w:rPr>
          <w:rFonts w:cs="Calibri"/>
          <w:sz w:val="24"/>
          <w:szCs w:val="24"/>
        </w:rPr>
        <w:tab/>
        <w:t>Ing.</w:t>
      </w:r>
      <w:r>
        <w:rPr>
          <w:rFonts w:cs="Calibri"/>
          <w:sz w:val="24"/>
          <w:szCs w:val="24"/>
        </w:rPr>
        <w:t xml:space="preserve"> Marcela Matějková</w:t>
      </w:r>
      <w:r w:rsidRPr="00FF78A9">
        <w:rPr>
          <w:rFonts w:cs="Calibri"/>
          <w:sz w:val="24"/>
          <w:szCs w:val="24"/>
        </w:rPr>
        <w:t>.</w:t>
      </w: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</w:p>
    <w:p w:rsidR="003047BD" w:rsidRPr="00FF78A9" w:rsidRDefault="003047BD" w:rsidP="00FF78A9">
      <w:pPr>
        <w:spacing w:after="0" w:line="340" w:lineRule="exact"/>
        <w:rPr>
          <w:rFonts w:cs="Calibri"/>
          <w:sz w:val="24"/>
          <w:szCs w:val="24"/>
        </w:rPr>
      </w:pPr>
      <w:r w:rsidRPr="00FF78A9">
        <w:rPr>
          <w:rFonts w:cs="Calibri"/>
          <w:sz w:val="24"/>
          <w:szCs w:val="24"/>
        </w:rPr>
        <w:t>Ověřovatelé:</w:t>
      </w:r>
      <w:r w:rsidRPr="00FF78A9">
        <w:rPr>
          <w:rFonts w:cs="Calibri"/>
          <w:sz w:val="24"/>
          <w:szCs w:val="24"/>
        </w:rPr>
        <w:tab/>
      </w:r>
      <w:r w:rsidRPr="00FF78A9">
        <w:rPr>
          <w:rFonts w:cs="Calibri"/>
          <w:sz w:val="24"/>
          <w:szCs w:val="24"/>
        </w:rPr>
        <w:tab/>
        <w:t>Ing. Jiří So</w:t>
      </w:r>
      <w:r>
        <w:rPr>
          <w:rFonts w:cs="Calibri"/>
          <w:sz w:val="24"/>
          <w:szCs w:val="24"/>
        </w:rPr>
        <w:t>vina, Ph.D. a Jindřiška Žežulková</w:t>
      </w:r>
    </w:p>
    <w:sectPr w:rsidR="003047BD" w:rsidRPr="00FF78A9" w:rsidSect="000511CC">
      <w:pgSz w:w="11906" w:h="16838"/>
      <w:pgMar w:top="16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53A17"/>
    <w:multiLevelType w:val="hybridMultilevel"/>
    <w:tmpl w:val="87FC71D8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 w15:restartNumberingAfterBreak="0">
    <w:nsid w:val="4A3C29A7"/>
    <w:multiLevelType w:val="hybridMultilevel"/>
    <w:tmpl w:val="AE0A65B0"/>
    <w:lvl w:ilvl="0" w:tplc="040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E27F2F"/>
    <w:multiLevelType w:val="hybridMultilevel"/>
    <w:tmpl w:val="5D3C63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5E5494"/>
    <w:multiLevelType w:val="hybridMultilevel"/>
    <w:tmpl w:val="7B82C02A"/>
    <w:lvl w:ilvl="0" w:tplc="8B36FA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D9A77F2"/>
    <w:multiLevelType w:val="hybridMultilevel"/>
    <w:tmpl w:val="BCD4979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B55356B"/>
    <w:multiLevelType w:val="hybridMultilevel"/>
    <w:tmpl w:val="01FC6206"/>
    <w:lvl w:ilvl="0" w:tplc="91F60A3C">
      <w:numFmt w:val="bullet"/>
      <w:lvlText w:val="-"/>
      <w:lvlJc w:val="left"/>
      <w:pPr>
        <w:ind w:left="182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44"/>
    <w:rsid w:val="000511CC"/>
    <w:rsid w:val="00064F47"/>
    <w:rsid w:val="000B128C"/>
    <w:rsid w:val="000E00F2"/>
    <w:rsid w:val="000F6FBF"/>
    <w:rsid w:val="00100A66"/>
    <w:rsid w:val="00107C0D"/>
    <w:rsid w:val="001C1AAD"/>
    <w:rsid w:val="001D64F8"/>
    <w:rsid w:val="001F3D07"/>
    <w:rsid w:val="00215504"/>
    <w:rsid w:val="0024183F"/>
    <w:rsid w:val="00270AD6"/>
    <w:rsid w:val="002716D9"/>
    <w:rsid w:val="00284ACC"/>
    <w:rsid w:val="00294C86"/>
    <w:rsid w:val="002E10EC"/>
    <w:rsid w:val="002E4D61"/>
    <w:rsid w:val="002F4CB8"/>
    <w:rsid w:val="00300D73"/>
    <w:rsid w:val="003047BD"/>
    <w:rsid w:val="0032041D"/>
    <w:rsid w:val="003D257D"/>
    <w:rsid w:val="00413EFD"/>
    <w:rsid w:val="00422240"/>
    <w:rsid w:val="00434069"/>
    <w:rsid w:val="004A71CE"/>
    <w:rsid w:val="004B6461"/>
    <w:rsid w:val="004D5200"/>
    <w:rsid w:val="00506531"/>
    <w:rsid w:val="005852A2"/>
    <w:rsid w:val="005956D9"/>
    <w:rsid w:val="005A3F61"/>
    <w:rsid w:val="005A6DA8"/>
    <w:rsid w:val="005F0155"/>
    <w:rsid w:val="005F29C0"/>
    <w:rsid w:val="005F2E6F"/>
    <w:rsid w:val="006122FF"/>
    <w:rsid w:val="0061647C"/>
    <w:rsid w:val="006472DB"/>
    <w:rsid w:val="0066384A"/>
    <w:rsid w:val="00672504"/>
    <w:rsid w:val="006826A2"/>
    <w:rsid w:val="006A46CF"/>
    <w:rsid w:val="006C63B6"/>
    <w:rsid w:val="006D78E9"/>
    <w:rsid w:val="00714B33"/>
    <w:rsid w:val="007168EA"/>
    <w:rsid w:val="00727F44"/>
    <w:rsid w:val="00734348"/>
    <w:rsid w:val="007453CD"/>
    <w:rsid w:val="0077208C"/>
    <w:rsid w:val="007A4032"/>
    <w:rsid w:val="007D25C9"/>
    <w:rsid w:val="0086120D"/>
    <w:rsid w:val="008B1144"/>
    <w:rsid w:val="008F346B"/>
    <w:rsid w:val="00920C71"/>
    <w:rsid w:val="00991C05"/>
    <w:rsid w:val="00996EA4"/>
    <w:rsid w:val="009A1935"/>
    <w:rsid w:val="00A001E0"/>
    <w:rsid w:val="00A749D8"/>
    <w:rsid w:val="00A85883"/>
    <w:rsid w:val="00AA635D"/>
    <w:rsid w:val="00B436E7"/>
    <w:rsid w:val="00B6697B"/>
    <w:rsid w:val="00B9567D"/>
    <w:rsid w:val="00BE2563"/>
    <w:rsid w:val="00C04CAA"/>
    <w:rsid w:val="00C24F07"/>
    <w:rsid w:val="00C25F4A"/>
    <w:rsid w:val="00CB0A55"/>
    <w:rsid w:val="00CB15B0"/>
    <w:rsid w:val="00CD5DDC"/>
    <w:rsid w:val="00CE585B"/>
    <w:rsid w:val="00D22893"/>
    <w:rsid w:val="00D46CC2"/>
    <w:rsid w:val="00E14203"/>
    <w:rsid w:val="00E16F95"/>
    <w:rsid w:val="00E37E6A"/>
    <w:rsid w:val="00E5411F"/>
    <w:rsid w:val="00E60F97"/>
    <w:rsid w:val="00E71D96"/>
    <w:rsid w:val="00E80F94"/>
    <w:rsid w:val="00EA1111"/>
    <w:rsid w:val="00F32033"/>
    <w:rsid w:val="00F34FF5"/>
    <w:rsid w:val="00F430DD"/>
    <w:rsid w:val="00F870DF"/>
    <w:rsid w:val="00F87958"/>
    <w:rsid w:val="00FC4207"/>
    <w:rsid w:val="00FC7163"/>
    <w:rsid w:val="00FF243B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D777A5-B690-4ABB-918B-ACA47DF3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0D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B11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270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70A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</dc:title>
  <dc:subject/>
  <dc:creator>Martina Nováková</dc:creator>
  <cp:keywords/>
  <dc:description/>
  <cp:lastModifiedBy>Vlastimil</cp:lastModifiedBy>
  <cp:revision>2</cp:revision>
  <cp:lastPrinted>2020-12-03T07:01:00Z</cp:lastPrinted>
  <dcterms:created xsi:type="dcterms:W3CDTF">2021-03-25T10:34:00Z</dcterms:created>
  <dcterms:modified xsi:type="dcterms:W3CDTF">2021-03-25T10:34:00Z</dcterms:modified>
</cp:coreProperties>
</file>